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Аннотация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рабочей программе по литературе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10 класс</w:t>
      </w:r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bookmarkStart w:id="0" w:name="_GoBack"/>
      <w:bookmarkEnd w:id="0"/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Рабочая программа по литературе для 10 класса составлена на основе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Федерального государственного образовательного стандарта среднего общего образования (2010 г.) с изменениями и дополнениями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Приказа Минобрнауки России от 31.12.2015 г. № 1578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Примерной программы среднего общего образования по литературе. – М.: Просвещение, 20</w:t>
      </w:r>
      <w:r>
        <w:rPr>
          <w:rFonts w:ascii="Arial" w:hAnsi="Arial" w:cs="Arial"/>
          <w:color w:val="000000"/>
          <w:sz w:val="21"/>
          <w:szCs w:val="21"/>
        </w:rPr>
        <w:t>20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Авторской программы Лебедева Ю.В. и Романовой А.Н. «Программы общеобразовательных учреждений: Программа литературного образования: 5-11 классы». – М.: Просвещение, 20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г.  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Данный вариант программы обеспечен учебником для общеобразовательных школ: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Ю.В. Лебедев. Русский язык и литература. Литература. 10 класс. Учебник для общеобразовательных организаций. Базовый уровень. В 2 частях. ФГОС М.: Просвещение, 20</w:t>
      </w:r>
      <w:r>
        <w:rPr>
          <w:rFonts w:ascii="Arial" w:hAnsi="Arial" w:cs="Arial"/>
          <w:color w:val="000000"/>
          <w:sz w:val="21"/>
          <w:szCs w:val="21"/>
        </w:rPr>
        <w:t>20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Данная программа составлена на </w:t>
      </w:r>
      <w:r>
        <w:rPr>
          <w:rFonts w:ascii="Arial" w:hAnsi="Arial" w:cs="Arial"/>
          <w:b/>
          <w:bCs/>
          <w:color w:val="000000"/>
          <w:sz w:val="21"/>
          <w:szCs w:val="21"/>
        </w:rPr>
        <w:t>102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часов (</w:t>
      </w:r>
      <w:r>
        <w:rPr>
          <w:rFonts w:ascii="Arial" w:hAnsi="Arial" w:cs="Arial"/>
          <w:b/>
          <w:bCs/>
          <w:color w:val="000000"/>
          <w:sz w:val="21"/>
          <w:szCs w:val="21"/>
        </w:rPr>
        <w:t>3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часа в неделю). Рабочая программа соответствует учебному плану школы на 20</w:t>
      </w:r>
      <w:r>
        <w:rPr>
          <w:rFonts w:ascii="Arial" w:hAnsi="Arial" w:cs="Arial"/>
          <w:b/>
          <w:bCs/>
          <w:color w:val="000000"/>
          <w:sz w:val="21"/>
          <w:szCs w:val="21"/>
        </w:rPr>
        <w:t>22</w:t>
      </w:r>
      <w:r>
        <w:rPr>
          <w:rFonts w:ascii="Arial" w:hAnsi="Arial" w:cs="Arial"/>
          <w:b/>
          <w:bCs/>
          <w:color w:val="000000"/>
          <w:sz w:val="21"/>
          <w:szCs w:val="21"/>
        </w:rPr>
        <w:t>-20</w:t>
      </w:r>
      <w:r>
        <w:rPr>
          <w:rFonts w:ascii="Arial" w:hAnsi="Arial" w:cs="Arial"/>
          <w:b/>
          <w:bCs/>
          <w:color w:val="000000"/>
          <w:sz w:val="21"/>
          <w:szCs w:val="21"/>
        </w:rPr>
        <w:t>23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уч. год.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Целями</w:t>
      </w:r>
      <w:r>
        <w:rPr>
          <w:rFonts w:ascii="Arial" w:hAnsi="Arial" w:cs="Arial"/>
          <w:color w:val="000000"/>
          <w:sz w:val="21"/>
          <w:szCs w:val="21"/>
        </w:rPr>
        <w:t> изучения литературы в 10 классе являются следующие:</w:t>
      </w:r>
    </w:p>
    <w:p w:rsidR="009C0862" w:rsidRDefault="009C0862" w:rsidP="009C08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C0862" w:rsidRDefault="009C0862" w:rsidP="009C08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9C0862" w:rsidRDefault="009C0862" w:rsidP="009C08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9C0862" w:rsidRDefault="009C0862" w:rsidP="009C086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 литературного образования определяет характер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конкретных задач</w:t>
      </w:r>
      <w:r>
        <w:rPr>
          <w:rFonts w:ascii="Arial" w:hAnsi="Arial" w:cs="Arial"/>
          <w:color w:val="000000"/>
          <w:sz w:val="21"/>
          <w:szCs w:val="21"/>
        </w:rPr>
        <w:t>, которые решаются на уроках литературы. На этих уроках ученики должны: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сформировать представление о художественной литературе как искусстве слова и ее месте в культуре страны и народа;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сознать своеобразие и богатство литературы как искусства;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освоить теоретические понятия, которые способствуют более глубокому постижению конкретных художественных произведений;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воспитать культуру чтения, сформировать потребность в чтении;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использовать изучение литературы для повышения речевой культуры, совершенствования собственной устной и письменной речи.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Логика этого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десятом классе </w:t>
      </w:r>
      <w:r>
        <w:rPr>
          <w:rFonts w:ascii="Arial" w:hAnsi="Arial" w:cs="Arial"/>
          <w:color w:val="000000"/>
          <w:sz w:val="21"/>
          <w:szCs w:val="21"/>
        </w:rPr>
        <w:t>ученик знакомится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 курсом на историко-литературной основе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десятом классе</w:t>
      </w:r>
      <w:r>
        <w:rPr>
          <w:rFonts w:ascii="Arial" w:hAnsi="Arial" w:cs="Arial"/>
          <w:color w:val="000000"/>
          <w:sz w:val="21"/>
          <w:szCs w:val="21"/>
        </w:rPr>
        <w:t> представлена русская литература XIX века. Это яркие страницы романтизма, становление реализма, зарождение и развитие русской литературной критики.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Монографическое изучение великих классиков XIX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Программа последовательно обращает внимание учителя к вопросам теории литературы.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возможно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постоянно. Важно не заучить определение, а понять, когда и зачем нужна теория, и уметь их использовать, что сделает анализ конкретного произведения более содержательным.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десятом классе </w:t>
      </w:r>
      <w:r>
        <w:rPr>
          <w:rFonts w:ascii="Arial" w:hAnsi="Arial" w:cs="Arial"/>
          <w:color w:val="000000"/>
          <w:sz w:val="21"/>
          <w:szCs w:val="21"/>
        </w:rPr>
        <w:t>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При этом учитывается, что «культуру эпохи нельзя замыкать в себе как нечто готовое, вполне завершенное и безвозвратно ушедшее».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центре анализа — литературный процесс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XIX веке.</w:t>
      </w:r>
      <w:r>
        <w:rPr>
          <w:rFonts w:ascii="Arial" w:hAnsi="Arial" w:cs="Arial"/>
          <w:color w:val="000000"/>
          <w:sz w:val="21"/>
          <w:szCs w:val="21"/>
        </w:rPr>
        <w:t> 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Естественно, что на каждом из этапов литературного образования предусмотрены связи с другими искусствами. В 10 классе это реализуется при параллельном изучении литературы, искусства и истории.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Обзорные темы</w:t>
      </w:r>
      <w:r>
        <w:rPr>
          <w:rFonts w:ascii="Arial" w:hAnsi="Arial" w:cs="Arial"/>
          <w:color w:val="000000"/>
          <w:sz w:val="21"/>
          <w:szCs w:val="21"/>
        </w:rPr>
        <w:t> 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9C0862" w:rsidRDefault="009C0862" w:rsidP="009C08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Монографические темы</w:t>
      </w:r>
      <w:r>
        <w:rPr>
          <w:rFonts w:ascii="Arial" w:hAnsi="Arial" w:cs="Arial"/>
          <w:color w:val="000000"/>
          <w:sz w:val="21"/>
          <w:szCs w:val="21"/>
        </w:rPr>
        <w:t> 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</w:p>
    <w:p w:rsidR="00E6345D" w:rsidRDefault="00E6345D"/>
    <w:sectPr w:rsidR="00E6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60FE8"/>
    <w:multiLevelType w:val="multilevel"/>
    <w:tmpl w:val="B9E2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62"/>
    <w:rsid w:val="009C0862"/>
    <w:rsid w:val="00E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DAE7"/>
  <w15:chartTrackingRefBased/>
  <w15:docId w15:val="{93BAD114-03A6-478F-BDBB-EF6E7A5A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2023-01-18T18:00:00Z</dcterms:created>
  <dcterms:modified xsi:type="dcterms:W3CDTF">2023-01-18T18:04:00Z</dcterms:modified>
</cp:coreProperties>
</file>