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EC" w:rsidRPr="006E38A1" w:rsidRDefault="00291CBB" w:rsidP="00CA0BEC">
      <w:pPr>
        <w:spacing w:before="100" w:beforeAutospacing="1" w:after="100" w:afterAutospacing="1" w:line="240" w:lineRule="auto"/>
        <w:jc w:val="center"/>
        <w:rPr>
          <w:rFonts w:ascii="Georgia" w:eastAsia="Times New Roman" w:hAnsi="Georgia" w:cs="Times New Roman"/>
          <w:sz w:val="24"/>
          <w:szCs w:val="24"/>
          <w:lang w:eastAsia="ru-RU"/>
        </w:rPr>
      </w:pPr>
      <w:r w:rsidRPr="006E38A1">
        <w:rPr>
          <w:rFonts w:ascii="Georgia" w:eastAsia="Times New Roman" w:hAnsi="Georgia" w:cs="Times New Roman"/>
          <w:sz w:val="24"/>
          <w:szCs w:val="24"/>
          <w:lang w:eastAsia="ru-RU"/>
        </w:rPr>
        <w:t>Государственное Бюджетное Общеобразовательное Учреждение «Кочелаевская школа – интернат»</w:t>
      </w:r>
    </w:p>
    <w:tbl>
      <w:tblPr>
        <w:tblW w:w="1005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5025"/>
        <w:gridCol w:w="5025"/>
      </w:tblGrid>
      <w:tr w:rsidR="00CA0BEC" w:rsidRPr="006E38A1" w:rsidTr="00CA0BEC">
        <w:tc>
          <w:tcPr>
            <w:tcW w:w="4988"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CA0BEC" w:rsidRPr="006E38A1" w:rsidRDefault="008801EC" w:rsidP="00CA0BEC">
            <w:pPr>
              <w:spacing w:after="0" w:line="240" w:lineRule="auto"/>
              <w:rPr>
                <w:rFonts w:ascii="Georgia" w:eastAsia="Times New Roman" w:hAnsi="Georgia" w:cs="Times New Roman"/>
                <w:sz w:val="24"/>
                <w:szCs w:val="24"/>
                <w:lang w:eastAsia="ru-RU"/>
              </w:rPr>
            </w:pPr>
            <w:bookmarkStart w:id="0" w:name="_GoBack"/>
            <w:r>
              <w:rPr>
                <w:rFonts w:ascii="Georgia" w:eastAsia="Times New Roman" w:hAnsi="Georgia" w:cs="Times New Roman"/>
                <w:noProof/>
                <w:sz w:val="24"/>
                <w:szCs w:val="24"/>
                <w:lang w:eastAsia="ru-RU"/>
              </w:rPr>
              <w:drawing>
                <wp:anchor distT="0" distB="0" distL="114300" distR="114300" simplePos="0" relativeHeight="251658240" behindDoc="0" locked="0" layoutInCell="1" allowOverlap="1">
                  <wp:simplePos x="0" y="0"/>
                  <wp:positionH relativeFrom="column">
                    <wp:posOffset>-629920</wp:posOffset>
                  </wp:positionH>
                  <wp:positionV relativeFrom="paragraph">
                    <wp:posOffset>-653415</wp:posOffset>
                  </wp:positionV>
                  <wp:extent cx="7000156" cy="98907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_2001010105282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00156" cy="9890760"/>
                          </a:xfrm>
                          <a:prstGeom prst="rect">
                            <a:avLst/>
                          </a:prstGeom>
                        </pic:spPr>
                      </pic:pic>
                    </a:graphicData>
                  </a:graphic>
                  <wp14:sizeRelH relativeFrom="page">
                    <wp14:pctWidth>0</wp14:pctWidth>
                  </wp14:sizeRelH>
                  <wp14:sizeRelV relativeFrom="page">
                    <wp14:pctHeight>0</wp14:pctHeight>
                  </wp14:sizeRelV>
                </wp:anchor>
              </w:drawing>
            </w:r>
            <w:bookmarkEnd w:id="0"/>
          </w:p>
          <w:p w:rsidR="00291CBB" w:rsidRPr="006E38A1" w:rsidRDefault="00291CBB" w:rsidP="00CA0BEC">
            <w:pPr>
              <w:spacing w:after="0" w:line="240" w:lineRule="auto"/>
              <w:rPr>
                <w:rFonts w:ascii="Georgia" w:eastAsia="Times New Roman" w:hAnsi="Georgia" w:cs="Times New Roman"/>
                <w:sz w:val="24"/>
                <w:szCs w:val="24"/>
                <w:lang w:eastAsia="ru-RU"/>
              </w:rPr>
            </w:pPr>
          </w:p>
          <w:p w:rsidR="00291CBB" w:rsidRPr="006E38A1" w:rsidRDefault="00291CBB" w:rsidP="00CA0BEC">
            <w:pPr>
              <w:spacing w:after="0" w:line="240" w:lineRule="auto"/>
              <w:rPr>
                <w:rFonts w:ascii="Georgia" w:eastAsia="Times New Roman" w:hAnsi="Georgia" w:cs="Times New Roman"/>
                <w:sz w:val="24"/>
                <w:szCs w:val="24"/>
                <w:lang w:eastAsia="ru-RU"/>
              </w:rPr>
            </w:pPr>
          </w:p>
          <w:p w:rsidR="00291CBB" w:rsidRPr="006E38A1" w:rsidRDefault="00291CBB" w:rsidP="00CA0BEC">
            <w:pPr>
              <w:spacing w:after="0" w:line="240" w:lineRule="auto"/>
              <w:rPr>
                <w:rFonts w:ascii="Georgia" w:eastAsia="Times New Roman" w:hAnsi="Georgia" w:cs="Times New Roman"/>
                <w:sz w:val="24"/>
                <w:szCs w:val="24"/>
                <w:lang w:eastAsia="ru-RU"/>
              </w:rPr>
            </w:pPr>
          </w:p>
          <w:p w:rsidR="00291CBB" w:rsidRPr="006E38A1" w:rsidRDefault="00291CBB" w:rsidP="00CA0BEC">
            <w:pPr>
              <w:spacing w:after="0" w:line="240" w:lineRule="auto"/>
              <w:rPr>
                <w:rFonts w:ascii="Georgia" w:eastAsia="Times New Roman" w:hAnsi="Georgia" w:cs="Times New Roman"/>
                <w:sz w:val="24"/>
                <w:szCs w:val="24"/>
                <w:lang w:eastAsia="ru-RU"/>
              </w:rPr>
            </w:pPr>
          </w:p>
          <w:p w:rsidR="00291CBB" w:rsidRPr="006E38A1" w:rsidRDefault="00291CBB" w:rsidP="00CA0BEC">
            <w:pPr>
              <w:spacing w:after="0" w:line="240" w:lineRule="auto"/>
              <w:rPr>
                <w:rFonts w:ascii="Georgia" w:eastAsia="Times New Roman" w:hAnsi="Georgia" w:cs="Times New Roman"/>
                <w:sz w:val="24"/>
                <w:szCs w:val="24"/>
                <w:lang w:eastAsia="ru-RU"/>
              </w:rPr>
            </w:pPr>
          </w:p>
          <w:p w:rsidR="00291CBB" w:rsidRPr="006E38A1" w:rsidRDefault="00291CBB" w:rsidP="00CA0BEC">
            <w:pPr>
              <w:spacing w:after="0" w:line="240" w:lineRule="auto"/>
              <w:rPr>
                <w:rFonts w:ascii="Georgia" w:eastAsia="Times New Roman" w:hAnsi="Georgia" w:cs="Times New Roman"/>
                <w:sz w:val="24"/>
                <w:szCs w:val="24"/>
                <w:lang w:eastAsia="ru-RU"/>
              </w:rPr>
            </w:pPr>
          </w:p>
        </w:tc>
        <w:tc>
          <w:tcPr>
            <w:tcW w:w="4988"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CA0BEC" w:rsidRPr="006E38A1" w:rsidRDefault="00CA0BEC" w:rsidP="00291CBB">
            <w:pPr>
              <w:spacing w:after="0" w:line="240" w:lineRule="auto"/>
              <w:jc w:val="right"/>
              <w:rPr>
                <w:rFonts w:ascii="Georgia" w:eastAsia="Times New Roman" w:hAnsi="Georgia" w:cs="Times New Roman"/>
                <w:sz w:val="24"/>
                <w:szCs w:val="24"/>
                <w:lang w:eastAsia="ru-RU"/>
              </w:rPr>
            </w:pPr>
            <w:r w:rsidRPr="006E38A1">
              <w:rPr>
                <w:rFonts w:ascii="Georgia" w:eastAsia="Times New Roman" w:hAnsi="Georgia" w:cs="Times New Roman"/>
                <w:sz w:val="24"/>
                <w:szCs w:val="24"/>
                <w:lang w:eastAsia="ru-RU"/>
              </w:rPr>
              <w:t>УТВЕРЖДАЮ</w:t>
            </w:r>
            <w:r w:rsidRPr="006E38A1">
              <w:rPr>
                <w:rFonts w:ascii="Georgia" w:eastAsia="Times New Roman" w:hAnsi="Georgia" w:cs="Times New Roman"/>
                <w:sz w:val="24"/>
                <w:szCs w:val="24"/>
                <w:lang w:eastAsia="ru-RU"/>
              </w:rPr>
              <w:br/>
              <w:t>Директор </w:t>
            </w:r>
            <w:r w:rsidR="00291CBB" w:rsidRPr="006E38A1">
              <w:rPr>
                <w:rFonts w:ascii="Georgia" w:eastAsia="Times New Roman" w:hAnsi="Georgia" w:cs="Times New Roman"/>
                <w:sz w:val="24"/>
                <w:szCs w:val="24"/>
                <w:lang w:eastAsia="ru-RU"/>
              </w:rPr>
              <w:t>ГБОУ РМ «Кочелаевская школа - интернат</w:t>
            </w:r>
            <w:r w:rsidRPr="006E38A1">
              <w:rPr>
                <w:rFonts w:ascii="Georgia" w:eastAsia="Times New Roman" w:hAnsi="Georgia" w:cs="Times New Roman"/>
                <w:sz w:val="24"/>
                <w:szCs w:val="24"/>
                <w:lang w:eastAsia="ru-RU"/>
              </w:rPr>
              <w:t>»</w:t>
            </w:r>
            <w:r w:rsidRPr="006E38A1">
              <w:rPr>
                <w:rFonts w:ascii="Georgia" w:eastAsia="Times New Roman" w:hAnsi="Georgia" w:cs="Times New Roman"/>
                <w:sz w:val="24"/>
                <w:szCs w:val="24"/>
                <w:lang w:eastAsia="ru-RU"/>
              </w:rPr>
              <w:br/>
            </w:r>
            <w:r w:rsidR="00291CBB" w:rsidRPr="006E38A1">
              <w:rPr>
                <w:rFonts w:ascii="Georgia" w:eastAsia="Times New Roman" w:hAnsi="Georgia" w:cs="Times New Roman"/>
                <w:sz w:val="24"/>
                <w:szCs w:val="24"/>
                <w:lang w:eastAsia="ru-RU"/>
              </w:rPr>
              <w:t>Т.И. Канайкин</w:t>
            </w:r>
            <w:r w:rsidRPr="006E38A1">
              <w:rPr>
                <w:rFonts w:ascii="Georgia" w:eastAsia="Times New Roman" w:hAnsi="Georgia" w:cs="Times New Roman"/>
                <w:sz w:val="24"/>
                <w:szCs w:val="24"/>
                <w:lang w:eastAsia="ru-RU"/>
              </w:rPr>
              <w:t>а</w:t>
            </w:r>
          </w:p>
        </w:tc>
      </w:tr>
    </w:tbl>
    <w:p w:rsidR="00291CBB" w:rsidRPr="00291CBB" w:rsidRDefault="00CA0BEC" w:rsidP="00CA0BEC">
      <w:pPr>
        <w:spacing w:before="100" w:beforeAutospacing="1" w:after="100" w:afterAutospacing="1" w:line="240" w:lineRule="auto"/>
        <w:rPr>
          <w:rFonts w:ascii="Georgia" w:eastAsia="Times New Roman" w:hAnsi="Georgia" w:cs="Times New Roman"/>
          <w:b/>
          <w:bCs/>
          <w:color w:val="000000"/>
          <w:sz w:val="25"/>
          <w:szCs w:val="25"/>
          <w:lang w:eastAsia="ru-RU"/>
        </w:rPr>
      </w:pPr>
      <w:r w:rsidRPr="00CA0BEC">
        <w:rPr>
          <w:rFonts w:ascii="Georgia" w:eastAsia="Times New Roman" w:hAnsi="Georgia" w:cs="Times New Roman"/>
          <w:b/>
          <w:bCs/>
          <w:color w:val="000000"/>
          <w:sz w:val="25"/>
          <w:szCs w:val="25"/>
          <w:lang w:eastAsia="ru-RU"/>
        </w:rPr>
        <w:t>Политика обработки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b/>
          <w:bCs/>
          <w:color w:val="000000"/>
          <w:sz w:val="24"/>
          <w:szCs w:val="24"/>
          <w:lang w:eastAsia="ru-RU"/>
        </w:rPr>
        <w:t>1. Общие положения</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w:t>
      </w:r>
      <w:r w:rsidR="00291CBB" w:rsidRPr="006E38A1">
        <w:rPr>
          <w:rFonts w:ascii="Georgia" w:eastAsia="Times New Roman" w:hAnsi="Georgia" w:cs="Times New Roman"/>
          <w:sz w:val="24"/>
          <w:szCs w:val="24"/>
          <w:lang w:eastAsia="ru-RU"/>
        </w:rPr>
        <w:t>ГБОУ РМ «Кочелаевская школа - интернат</w:t>
      </w:r>
      <w:r w:rsidRPr="006E38A1">
        <w:rPr>
          <w:rFonts w:ascii="Georgia" w:eastAsia="Times New Roman" w:hAnsi="Georgia" w:cs="Times New Roman"/>
          <w:sz w:val="24"/>
          <w:szCs w:val="24"/>
          <w:lang w:eastAsia="ru-RU"/>
        </w:rPr>
        <w:t>»</w:t>
      </w:r>
      <w:r w:rsidRPr="00CA0BEC">
        <w:rPr>
          <w:rFonts w:ascii="Georgia" w:eastAsia="Times New Roman" w:hAnsi="Georgia" w:cs="Times New Roman"/>
          <w:color w:val="000000"/>
          <w:sz w:val="24"/>
          <w:szCs w:val="24"/>
          <w:lang w:eastAsia="ru-RU"/>
        </w:rPr>
        <w:t> (далее – школа).</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1.4. В Политике используются следующие понятия:</w:t>
      </w:r>
    </w:p>
    <w:p w:rsidR="00CA0BEC" w:rsidRPr="00CA0BEC" w:rsidRDefault="00CA0BEC" w:rsidP="00CA0BEC">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CA0BEC" w:rsidRPr="00CA0BEC" w:rsidRDefault="00CA0BEC" w:rsidP="00CA0BEC">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A0BEC" w:rsidRPr="00CA0BEC" w:rsidRDefault="00CA0BEC" w:rsidP="00CA0BEC">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A0BEC" w:rsidRPr="00CA0BEC" w:rsidRDefault="00CA0BEC" w:rsidP="00CA0BEC">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CA0BEC" w:rsidRPr="00CA0BEC" w:rsidRDefault="00CA0BEC" w:rsidP="00CA0BEC">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CA0BEC" w:rsidRPr="00CA0BEC" w:rsidRDefault="00CA0BEC" w:rsidP="00CA0BEC">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A0BEC" w:rsidRPr="00CA0BEC" w:rsidRDefault="00CA0BEC" w:rsidP="00CA0BEC">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A0BEC" w:rsidRPr="00CA0BEC" w:rsidRDefault="00CA0BEC" w:rsidP="00CA0BEC">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A0BEC" w:rsidRPr="00CA0BEC" w:rsidRDefault="00CA0BEC" w:rsidP="00CA0BEC">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A0BEC" w:rsidRPr="00CA0BEC" w:rsidRDefault="00CA0BEC" w:rsidP="00CA0BEC">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1.5. Школа – оператор персональных данных – обязана:</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1.5.1. Соблюдать конфиденциальность персональных данных, а именно –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1.5.4. Блокировать или удалять неправомерно обрабатываемые, неточные персональные данные либо обеспечить их блокирование или удаление.</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1.6. Школа вправе:</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1.6.1. Использовать персональные данные субъектов персональных данных без их согласия в случаях, предусмотренных законодательством.</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lastRenderedPageBreak/>
        <w:t>1.6.2. Предоставлять персональные данные субъектов персональных данных третьим лицам в случаях, предусмотренных законодательством.</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1.7. Работники, родители, законные представители обучающихся, иные субъекты персональных данных обязаны:</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1.7.1. В случаях, предусмотренных законодательством, предоставлять школе достоверные персональные данные.</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1.7.2. При изменении персональных данных, обнаружении ошибок или неточностей в них незамедлительно сообщать об этом школе.</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1.8. Субъекты персональных данных вправе:</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1.8.3. Дополнить персональные данные оценочного характера заявлением, выражающим собственную точку зрения.</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b/>
          <w:bCs/>
          <w:color w:val="000000"/>
          <w:sz w:val="24"/>
          <w:szCs w:val="24"/>
          <w:lang w:eastAsia="ru-RU"/>
        </w:rPr>
        <w:t>2. Цели сбора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2.1. Целями сбора персональных данных школы являются:</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2.1.1. Организация воспитательно-образовательного процесса в соответствии с законодательством и уставом школы.</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2.1.2. Регулирование трудовых отношений с работниками школы.</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2.1.3. Реализация гражданско-правовых договоров, стороной, выгодоприобретателем или получателем которых является субъект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2.1.4. Обеспечение безопасности.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b/>
          <w:bCs/>
          <w:color w:val="000000"/>
          <w:sz w:val="24"/>
          <w:szCs w:val="24"/>
          <w:lang w:eastAsia="ru-RU"/>
        </w:rPr>
        <w:t>3. Правовые основания обработки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3.1.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CA0BEC" w:rsidRPr="00CA0BEC" w:rsidRDefault="00CA0BEC" w:rsidP="00CA0BEC">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lastRenderedPageBreak/>
        <w:br/>
      </w:r>
      <w:r w:rsidRPr="00CA0BEC">
        <w:rPr>
          <w:rFonts w:ascii="Georgia" w:eastAsia="Times New Roman" w:hAnsi="Georgia" w:cs="Times New Roman"/>
          <w:color w:val="000000"/>
          <w:sz w:val="24"/>
          <w:szCs w:val="24"/>
          <w:lang w:eastAsia="ru-RU"/>
        </w:rPr>
        <w:t>Трудовой кодекс Российской Федерации, иные нормативные правовые акты, содержащие нормы трудового права;</w:t>
      </w:r>
    </w:p>
    <w:p w:rsidR="00CA0BEC" w:rsidRPr="00CA0BEC" w:rsidRDefault="00CA0BEC" w:rsidP="00CA0BEC">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Бюджетный кодекс Российской Федерации;</w:t>
      </w:r>
    </w:p>
    <w:p w:rsidR="00CA0BEC" w:rsidRPr="00CA0BEC" w:rsidRDefault="00CA0BEC" w:rsidP="00CA0BEC">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Налоговый кодекс Российской Федерации;</w:t>
      </w:r>
    </w:p>
    <w:p w:rsidR="00CA0BEC" w:rsidRPr="00CA0BEC" w:rsidRDefault="00CA0BEC" w:rsidP="00CA0BEC">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Гражданский кодекс Российской Федерации;</w:t>
      </w:r>
    </w:p>
    <w:p w:rsidR="00CA0BEC" w:rsidRPr="00CA0BEC" w:rsidRDefault="00CA0BEC" w:rsidP="00CA0BEC">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Семейный кодекс Российской Федерации;</w:t>
      </w:r>
    </w:p>
    <w:p w:rsidR="00CA0BEC" w:rsidRPr="00CA0BEC" w:rsidRDefault="00CA0BEC" w:rsidP="00CA0BEC">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Федеральный закон от 29.12.2012 № 273-ФЗ «Об образовании в Российской Федерации»;</w:t>
      </w:r>
    </w:p>
    <w:p w:rsidR="00CA0BEC" w:rsidRPr="00CA0BEC" w:rsidRDefault="00CA0BEC" w:rsidP="00CA0BEC">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иные нормативные правовые акты, регулирующие отношения, связанные с деятельностью школы.</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3.2. Правовыми основаниями обработки персональных данных в школе также являются договоры с физическими лицами, заявления (согласия, доверенности) родителей (законных представителей) обучающихся, согласия на обработку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b/>
          <w:bCs/>
          <w:color w:val="000000"/>
          <w:sz w:val="24"/>
          <w:szCs w:val="24"/>
          <w:lang w:eastAsia="ru-RU"/>
        </w:rPr>
        <w:t>4. Объем и категории обрабатываемых персональных данных, категории субъектов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4.1. Школа обрабатывает персональные данные:</w:t>
      </w:r>
    </w:p>
    <w:p w:rsidR="00CA0BEC" w:rsidRPr="00CA0BEC" w:rsidRDefault="00CA0BEC" w:rsidP="00CA0BEC">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работников, в том числе бывших;</w:t>
      </w:r>
    </w:p>
    <w:p w:rsidR="00CA0BEC" w:rsidRPr="00CA0BEC" w:rsidRDefault="00CA0BEC" w:rsidP="00CA0BEC">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кандидатов на замещение вакантных должностей;</w:t>
      </w:r>
    </w:p>
    <w:p w:rsidR="00CA0BEC" w:rsidRPr="00CA0BEC" w:rsidRDefault="00CA0BEC" w:rsidP="00CA0BEC">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родственников работников, в том числе бывших;</w:t>
      </w:r>
    </w:p>
    <w:p w:rsidR="00CA0BEC" w:rsidRPr="00CA0BEC" w:rsidRDefault="00CA0BEC" w:rsidP="00CA0BEC">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обучающихся;</w:t>
      </w:r>
    </w:p>
    <w:p w:rsidR="00CA0BEC" w:rsidRPr="00CA0BEC" w:rsidRDefault="00CA0BEC" w:rsidP="00CA0BEC">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родителей (законных представителей) обучающихся;</w:t>
      </w:r>
    </w:p>
    <w:p w:rsidR="00CA0BEC" w:rsidRPr="00CA0BEC" w:rsidRDefault="00CA0BEC" w:rsidP="00CA0BEC">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физических лиц по гражданско-правовым договорам;</w:t>
      </w:r>
    </w:p>
    <w:p w:rsidR="00CA0BEC" w:rsidRPr="00CA0BEC" w:rsidRDefault="00CA0BEC" w:rsidP="00CA0BEC">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физических лиц, указанных в заявлениях (согласиях, доверенностях) родителей (законных представителей) обучающихся;</w:t>
      </w:r>
    </w:p>
    <w:p w:rsidR="00CA0BEC" w:rsidRPr="00CA0BEC" w:rsidRDefault="00CA0BEC" w:rsidP="00CA0BEC">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физических лиц – посетителей школы.</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4.2. Школа может обрабатывать следующие персональные данные субъектов персональных данных:</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фамилия, имя, отчество;</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пол;</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гражданство;</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дата и место рождения;</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контактные данные, в том числе адрес места жительства, телефон;</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семейное положение, наличие детей, родственных связей;</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сведения об образовании, опыте работы, квалификации;</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паспортные данные, индивидуальный номер налогоплательщика, страховой номер индивидуального лицевого счета (СНИЛС);</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сведения о воинском учете;</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сведения о доходах;</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сведения об инвалидности, состоянии здоровья в объеме, установленном законом для целей осуществления образовательной деятельности школы;</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сведения об успеваемости и иной информации об освоении общеобразовательных программ;</w:t>
      </w:r>
    </w:p>
    <w:p w:rsidR="00CA0BEC" w:rsidRPr="00CA0BEC" w:rsidRDefault="00CA0BEC" w:rsidP="00CA0BEC">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иные персональные данные, необходимые для осуществления образовательной деятельности школы.</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lastRenderedPageBreak/>
        <w:t>Специальные категории персональных данных школа обрабатывает только на основании и согласно требованиям федеральных законов.</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4.3. Биометрические персональные данные школа не обрабатывает.</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4.4. Школа обрабатывает персональные данные в объеме, необходимом:</w:t>
      </w:r>
    </w:p>
    <w:p w:rsidR="00CA0BEC" w:rsidRPr="00CA0BEC" w:rsidRDefault="00CA0BEC" w:rsidP="00CA0BEC">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для осуществления образовательной деятельности по реализации основной общеобразовательной программы начального общего, основного общего, среднего общего образования и дополнительных общеобразовательных программ, обеспечения воспитания, обучения, присмотра и ухода, оздоровления, безопасности обучающихся, создания благоприятных условий для их разностороннего развития;</w:t>
      </w:r>
    </w:p>
    <w:p w:rsidR="00CA0BEC" w:rsidRPr="00CA0BEC" w:rsidRDefault="00CA0BEC" w:rsidP="00CA0BEC">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выполнения функций и полномочий работодателя в трудовых отношениях;</w:t>
      </w:r>
    </w:p>
    <w:p w:rsidR="00CA0BEC" w:rsidRPr="00CA0BEC" w:rsidRDefault="00CA0BEC" w:rsidP="00CA0BEC">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выполнения функций и полномочий экономического субъекта при осуществлении бухгалтерского и налогового учета;</w:t>
      </w:r>
    </w:p>
    <w:p w:rsidR="00CA0BEC" w:rsidRPr="00CA0BEC" w:rsidRDefault="00CA0BEC" w:rsidP="00CA0BEC">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исполнения сделок и договоров гражданско-правового характера, в которых школа является стороной, получателем (выгодоприобретателем).</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4.5. Содержание и объем обрабатываемых персональных данных в школе соответствуют и должны соответствовать заявленным целям обработки.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b/>
          <w:bCs/>
          <w:color w:val="000000"/>
          <w:sz w:val="24"/>
          <w:szCs w:val="24"/>
          <w:lang w:eastAsia="ru-RU"/>
        </w:rPr>
        <w:t>5. Порядок и условия обработки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5.1.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5.2. Получение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5.2.1.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5.2.2. Школа сообщает субъекту персональных данных цели, предполагаемые источники и способы получения персональных данных, перечень действий с персональными данными, срок, в течение которого действует согласие на получение персональных данных, порядок его отзыва, а также последствия отказа субъекта персональных данных дать согласие на получение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5.3. Обработка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5.3.1. Школа обрабатывает персональные данные в следующих случаях:</w:t>
      </w:r>
    </w:p>
    <w:p w:rsidR="00CA0BEC" w:rsidRPr="00CA0BEC" w:rsidRDefault="00CA0BEC" w:rsidP="00CA0BEC">
      <w:pPr>
        <w:numPr>
          <w:ilvl w:val="0"/>
          <w:numId w:val="6"/>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субъект персональных данных дал согласие на обработку своих персональных данных;</w:t>
      </w:r>
    </w:p>
    <w:p w:rsidR="00CA0BEC" w:rsidRPr="00CA0BEC" w:rsidRDefault="00CA0BEC" w:rsidP="00CA0BEC">
      <w:pPr>
        <w:numPr>
          <w:ilvl w:val="0"/>
          <w:numId w:val="6"/>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lastRenderedPageBreak/>
        <w:t>обработка персональных данных необходима для выполнения школой возложенных на нее законодательством функций, полномочий и обязанностей;</w:t>
      </w:r>
    </w:p>
    <w:p w:rsidR="00CA0BEC" w:rsidRPr="00CA0BEC" w:rsidRDefault="00CA0BEC" w:rsidP="00CA0BEC">
      <w:pPr>
        <w:numPr>
          <w:ilvl w:val="0"/>
          <w:numId w:val="6"/>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персональные данные являются общедоступными.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5.3.2. Школа обрабатывает персональные данные без использования средств автоматизации, а также с использованием средств автоматизации в программе «1С: Зарплата и кадры».</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5.3.3. Школа обрабатывает персональные данные в сроки:</w:t>
      </w:r>
    </w:p>
    <w:p w:rsidR="00CA0BEC" w:rsidRPr="00CA0BEC" w:rsidRDefault="00CA0BEC" w:rsidP="00CA0BEC">
      <w:pPr>
        <w:numPr>
          <w:ilvl w:val="0"/>
          <w:numId w:val="7"/>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необходимые для достижения целей обработки персональных данных;</w:t>
      </w:r>
    </w:p>
    <w:p w:rsidR="00CA0BEC" w:rsidRPr="00CA0BEC" w:rsidRDefault="00CA0BEC" w:rsidP="00CA0BEC">
      <w:pPr>
        <w:numPr>
          <w:ilvl w:val="0"/>
          <w:numId w:val="7"/>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определенные законодательством для обработки отдельных видов персональных данных;</w:t>
      </w:r>
    </w:p>
    <w:p w:rsidR="00CA0BEC" w:rsidRPr="00CA0BEC" w:rsidRDefault="00CA0BEC" w:rsidP="00CA0BEC">
      <w:pPr>
        <w:numPr>
          <w:ilvl w:val="0"/>
          <w:numId w:val="7"/>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указанные в согласии субъекта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5.4. Хранение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5.4.1.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5.5. Прекращение обработки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5.5.1. Лица, ответственные за обработку персональных данных в школе, прекращают их обрабатывать в следующих случаях:</w:t>
      </w:r>
    </w:p>
    <w:p w:rsidR="00CA0BEC" w:rsidRPr="00CA0BEC" w:rsidRDefault="00CA0BEC" w:rsidP="00CA0BEC">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достигнуты цели обработки персональных данных;</w:t>
      </w:r>
    </w:p>
    <w:p w:rsidR="00CA0BEC" w:rsidRPr="00CA0BEC" w:rsidRDefault="00CA0BEC" w:rsidP="00CA0BEC">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истек срок действия согласия на обработку персональных данных;</w:t>
      </w:r>
    </w:p>
    <w:p w:rsidR="00CA0BEC" w:rsidRPr="00CA0BEC" w:rsidRDefault="00CA0BEC" w:rsidP="00CA0BEC">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отозвано согласие на обработку персональных данных;</w:t>
      </w:r>
    </w:p>
    <w:p w:rsidR="00CA0BEC" w:rsidRPr="00CA0BEC" w:rsidRDefault="00CA0BEC" w:rsidP="00CA0BEC">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обработка персональных данных неправомерна.</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5.6. Передача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5.6.1. Школа обеспечивает конфиденциальность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 xml:space="preserve">5.6.2. Школа передает персональные данные третьим лицам в следующих случаях: субъект персональных данных дал согласие на передачу своих данных; передать </w:t>
      </w:r>
      <w:r w:rsidRPr="00CA0BEC">
        <w:rPr>
          <w:rFonts w:ascii="Georgia" w:eastAsia="Times New Roman" w:hAnsi="Georgia" w:cs="Times New Roman"/>
          <w:color w:val="000000"/>
          <w:sz w:val="24"/>
          <w:szCs w:val="24"/>
          <w:lang w:eastAsia="ru-RU"/>
        </w:rPr>
        <w:lastRenderedPageBreak/>
        <w:t>данные необходимо в соответствии с требованиями законодательства в рамках установленной процедуры.</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5.6.3. Школа не осуществляет трансграничную передачу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5.7. Школа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rsidR="00CA0BEC" w:rsidRPr="00CA0BEC" w:rsidRDefault="00CA0BEC" w:rsidP="00CA0BEC">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издает локальные нормативные акты, регламентирующие обработку персональных данных;</w:t>
      </w:r>
    </w:p>
    <w:p w:rsidR="00CA0BEC" w:rsidRPr="00CA0BEC" w:rsidRDefault="00CA0BEC" w:rsidP="00CA0BEC">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назначает ответственного за организацию обработки персональных данных;</w:t>
      </w:r>
    </w:p>
    <w:p w:rsidR="00CA0BEC" w:rsidRPr="00CA0BEC" w:rsidRDefault="00CA0BEC" w:rsidP="00CA0BEC">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определяет список лиц, допущенных к обработке персональных данных;</w:t>
      </w:r>
    </w:p>
    <w:p w:rsidR="00CA0BEC" w:rsidRPr="00CA0BEC" w:rsidRDefault="00CA0BEC" w:rsidP="00CA0BEC">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b/>
          <w:bCs/>
          <w:color w:val="000000"/>
          <w:sz w:val="24"/>
          <w:szCs w:val="24"/>
          <w:lang w:eastAsia="ru-RU"/>
        </w:rPr>
        <w:t>6. Актуализация, исправление, удаление и уничтожение персональных данных, ответы на запросы субъектов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6.3. Решение об уничтожении документов (носителей) с персональными данными принимает комиссия, состав которой утверждается приказом директора школы.</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shd w:val="clear" w:color="auto" w:fill="EEEEEE"/>
          <w:lang w:eastAsia="ru-RU"/>
        </w:rPr>
        <w:br/>
      </w:r>
      <w:r w:rsidRPr="00CA0BEC">
        <w:rPr>
          <w:rFonts w:ascii="Georgia" w:eastAsia="Times New Roman" w:hAnsi="Georgia" w:cs="Times New Roman"/>
          <w:color w:val="000000"/>
          <w:sz w:val="24"/>
          <w:szCs w:val="24"/>
          <w:lang w:eastAsia="ru-RU"/>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t>6.6. Персональные данные на электронных носителях уничтожаются путем стирания или форматирования носителя. Уничтожению подлежат и все резервные копии данных, в том числе на внешних носителях информации.</w:t>
      </w:r>
    </w:p>
    <w:p w:rsidR="00CA0BEC" w:rsidRPr="00CA0BEC" w:rsidRDefault="00CA0BEC" w:rsidP="00CA0BEC">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CA0BEC">
        <w:rPr>
          <w:rFonts w:ascii="Georgia" w:eastAsia="Times New Roman" w:hAnsi="Georgia" w:cs="Times New Roman"/>
          <w:color w:val="000000"/>
          <w:sz w:val="24"/>
          <w:szCs w:val="24"/>
          <w:lang w:eastAsia="ru-RU"/>
        </w:rPr>
        <w:lastRenderedPageBreak/>
        <w:t>6.7. По запросу субъекта персональных данных или его законного представителя школа сообщает ему информацию об обработке его персональных данных.</w:t>
      </w:r>
    </w:p>
    <w:p w:rsidR="000B2DB0" w:rsidRDefault="008801EC" w:rsidP="00CA0BEC">
      <w:hyperlink r:id="rId6" w:history="1">
        <w:r w:rsidR="00CA0BEC" w:rsidRPr="00CA0BEC">
          <w:rPr>
            <w:rFonts w:ascii="Georgia" w:eastAsia="Times New Roman" w:hAnsi="Georgia" w:cs="Times New Roman"/>
            <w:color w:val="0000FF"/>
            <w:sz w:val="24"/>
            <w:szCs w:val="24"/>
            <w:lang w:eastAsia="ru-RU"/>
          </w:rPr>
          <w:br/>
        </w:r>
      </w:hyperlink>
    </w:p>
    <w:sectPr w:rsidR="000B2DB0" w:rsidSect="000B2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63FFB"/>
    <w:multiLevelType w:val="multilevel"/>
    <w:tmpl w:val="8C58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539F9"/>
    <w:multiLevelType w:val="multilevel"/>
    <w:tmpl w:val="7FC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E2202"/>
    <w:multiLevelType w:val="multilevel"/>
    <w:tmpl w:val="9FAE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2433C"/>
    <w:multiLevelType w:val="multilevel"/>
    <w:tmpl w:val="21C6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8E5789"/>
    <w:multiLevelType w:val="multilevel"/>
    <w:tmpl w:val="191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020EB"/>
    <w:multiLevelType w:val="multilevel"/>
    <w:tmpl w:val="4116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5457F"/>
    <w:multiLevelType w:val="multilevel"/>
    <w:tmpl w:val="C590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022A6C"/>
    <w:multiLevelType w:val="multilevel"/>
    <w:tmpl w:val="7AFA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2125F"/>
    <w:multiLevelType w:val="multilevel"/>
    <w:tmpl w:val="FDF0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6"/>
  </w:num>
  <w:num w:numId="5">
    <w:abstractNumId w:val="1"/>
  </w:num>
  <w:num w:numId="6">
    <w:abstractNumId w:val="3"/>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A0BEC"/>
    <w:rsid w:val="000B2DB0"/>
    <w:rsid w:val="001237CF"/>
    <w:rsid w:val="001311ED"/>
    <w:rsid w:val="00291CBB"/>
    <w:rsid w:val="003158D4"/>
    <w:rsid w:val="006E38A1"/>
    <w:rsid w:val="008801EC"/>
    <w:rsid w:val="00CA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F8FD7-C63A-4B27-8AAC-CC885D9B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D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B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A0B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0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window.pri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2299</Words>
  <Characters>13108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Приемная</cp:lastModifiedBy>
  <cp:revision>5</cp:revision>
  <dcterms:created xsi:type="dcterms:W3CDTF">2023-11-01T12:56:00Z</dcterms:created>
  <dcterms:modified xsi:type="dcterms:W3CDTF">2023-11-02T10:46:00Z</dcterms:modified>
</cp:coreProperties>
</file>